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E0" w:rsidRDefault="006667E0" w:rsidP="006667E0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КАНСКАЯ МЕЖРАЙОННАЯ ПРОКУРАТУРА РАЗЪЯСНЯЕТ:</w:t>
      </w:r>
    </w:p>
    <w:p w:rsidR="006667E0" w:rsidRDefault="006667E0" w:rsidP="006667E0">
      <w:pPr>
        <w:ind w:firstLine="709"/>
        <w:jc w:val="both"/>
        <w:rPr>
          <w:sz w:val="28"/>
        </w:rPr>
      </w:pPr>
    </w:p>
    <w:p w:rsidR="006667E0" w:rsidRDefault="006667E0" w:rsidP="006667E0">
      <w:pPr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 </w:t>
      </w:r>
      <w:r>
        <w:rPr>
          <w:b/>
          <w:sz w:val="28"/>
          <w:highlight w:val="white"/>
        </w:rPr>
        <w:t>23.05.2025</w:t>
      </w:r>
      <w:r>
        <w:rPr>
          <w:sz w:val="28"/>
          <w:highlight w:val="white"/>
        </w:rPr>
        <w:t xml:space="preserve"> вступил в силу Федеральный закон № 111-ФЗ, регулирующий порядок </w:t>
      </w:r>
      <w:bookmarkStart w:id="0" w:name="_GoBack"/>
      <w:r>
        <w:rPr>
          <w:sz w:val="28"/>
          <w:highlight w:val="white"/>
        </w:rPr>
        <w:t>внесудебного банкротства участников специальной военной операции</w:t>
      </w:r>
      <w:bookmarkEnd w:id="0"/>
      <w:r>
        <w:rPr>
          <w:sz w:val="28"/>
          <w:highlight w:val="white"/>
        </w:rPr>
        <w:t>.</w:t>
      </w:r>
    </w:p>
    <w:p w:rsidR="006667E0" w:rsidRDefault="006667E0" w:rsidP="006667E0">
      <w:pPr>
        <w:ind w:firstLine="567"/>
        <w:jc w:val="both"/>
        <w:rPr>
          <w:sz w:val="28"/>
          <w:highlight w:val="white"/>
        </w:rPr>
      </w:pPr>
    </w:p>
    <w:p w:rsidR="006667E0" w:rsidRDefault="006667E0" w:rsidP="006667E0">
      <w:pPr>
        <w:jc w:val="both"/>
        <w:rPr>
          <w:sz w:val="28"/>
        </w:rPr>
      </w:pPr>
      <w:r>
        <w:rPr>
          <w:sz w:val="28"/>
        </w:rPr>
        <w:t xml:space="preserve">Участники специальной военной операции </w:t>
      </w:r>
      <w:r>
        <w:rPr>
          <w:sz w:val="28"/>
          <w:u w:color="000000"/>
        </w:rPr>
        <w:t>могут</w:t>
      </w:r>
      <w:r>
        <w:rPr>
          <w:sz w:val="28"/>
        </w:rPr>
        <w:t xml:space="preserve"> воспользоваться механизмом внесудебного банкротства при соблюдении следующих условий:</w:t>
      </w:r>
    </w:p>
    <w:p w:rsidR="006667E0" w:rsidRDefault="006667E0" w:rsidP="006667E0">
      <w:pPr>
        <w:numPr>
          <w:ilvl w:val="0"/>
          <w:numId w:val="1"/>
        </w:numPr>
        <w:spacing w:before="168"/>
        <w:jc w:val="both"/>
        <w:rPr>
          <w:sz w:val="28"/>
        </w:rPr>
      </w:pPr>
      <w:r>
        <w:rPr>
          <w:sz w:val="28"/>
        </w:rPr>
        <w:t>размер долгов не менее 25 тыс. рублей и не больше 1 млн рублей;</w:t>
      </w:r>
    </w:p>
    <w:p w:rsidR="006667E0" w:rsidRDefault="006667E0" w:rsidP="006667E0">
      <w:pPr>
        <w:numPr>
          <w:ilvl w:val="0"/>
          <w:numId w:val="1"/>
        </w:numPr>
        <w:spacing w:before="168"/>
        <w:jc w:val="both"/>
        <w:rPr>
          <w:sz w:val="28"/>
        </w:rPr>
      </w:pPr>
      <w:r>
        <w:rPr>
          <w:sz w:val="28"/>
        </w:rPr>
        <w:t xml:space="preserve"> нет имущества, на которое можно обратить взыскание;</w:t>
      </w:r>
    </w:p>
    <w:p w:rsidR="006667E0" w:rsidRDefault="006667E0" w:rsidP="006667E0">
      <w:pPr>
        <w:numPr>
          <w:ilvl w:val="0"/>
          <w:numId w:val="1"/>
        </w:numPr>
        <w:spacing w:before="168"/>
        <w:jc w:val="both"/>
        <w:rPr>
          <w:sz w:val="28"/>
        </w:rPr>
      </w:pPr>
      <w:r>
        <w:rPr>
          <w:sz w:val="28"/>
        </w:rPr>
        <w:t>есть исполнительный документ, который выдан не позднее чем за 1 год до заявления о внесудебном банкротстве, этот документ предъявлялся к исполнению, но не был полностью или частично исполнен.</w:t>
      </w:r>
    </w:p>
    <w:p w:rsidR="006667E0" w:rsidRDefault="006667E0" w:rsidP="006667E0">
      <w:pPr>
        <w:jc w:val="both"/>
        <w:rPr>
          <w:sz w:val="28"/>
        </w:rPr>
      </w:pPr>
    </w:p>
    <w:p w:rsidR="006667E0" w:rsidRDefault="006667E0" w:rsidP="006667E0">
      <w:pPr>
        <w:jc w:val="both"/>
        <w:rPr>
          <w:sz w:val="28"/>
        </w:rPr>
      </w:pPr>
      <w:r>
        <w:rPr>
          <w:b/>
          <w:sz w:val="28"/>
        </w:rPr>
        <w:t>ВАЖНО!</w:t>
      </w:r>
      <w:r>
        <w:rPr>
          <w:sz w:val="28"/>
        </w:rPr>
        <w:t xml:space="preserve"> Внесудебное банкротство возможно, как для действующих, так и бывших участников специальной военной операции.</w:t>
      </w:r>
    </w:p>
    <w:p w:rsidR="006667E0" w:rsidRDefault="006667E0" w:rsidP="006667E0">
      <w:pPr>
        <w:jc w:val="both"/>
        <w:rPr>
          <w:sz w:val="28"/>
        </w:rPr>
      </w:pPr>
    </w:p>
    <w:p w:rsidR="006667E0" w:rsidRDefault="006667E0" w:rsidP="006667E0">
      <w:pPr>
        <w:jc w:val="both"/>
        <w:rPr>
          <w:sz w:val="28"/>
        </w:rPr>
      </w:pPr>
      <w:r>
        <w:rPr>
          <w:b/>
          <w:sz w:val="28"/>
        </w:rPr>
        <w:t>ОБРАТИТЕ ВНИМАНИЕ!</w:t>
      </w:r>
      <w:r>
        <w:rPr>
          <w:sz w:val="28"/>
        </w:rPr>
        <w:t xml:space="preserve"> Для применения процедуры внесудебного банкротства необходимо будет подтвердить статус участника СВО. </w:t>
      </w:r>
    </w:p>
    <w:p w:rsidR="006667E0" w:rsidRDefault="006667E0" w:rsidP="006667E0">
      <w:pPr>
        <w:ind w:firstLine="709"/>
        <w:jc w:val="both"/>
        <w:rPr>
          <w:sz w:val="28"/>
        </w:rPr>
      </w:pPr>
      <w:r>
        <w:rPr>
          <w:sz w:val="28"/>
        </w:rPr>
        <w:t>Форма соответствующей справки и порядок ее выдачи устанавливаются Правительством РФ.</w:t>
      </w:r>
    </w:p>
    <w:p w:rsidR="006667E0" w:rsidRDefault="006667E0" w:rsidP="006667E0">
      <w:pPr>
        <w:jc w:val="both"/>
        <w:rPr>
          <w:sz w:val="28"/>
        </w:rPr>
      </w:pPr>
      <w:r>
        <w:rPr>
          <w:sz w:val="28"/>
        </w:rPr>
        <w:t>Заявление нужно подать в МФЦ по месту жительства (пребывания).</w:t>
      </w:r>
    </w:p>
    <w:p w:rsidR="00F05081" w:rsidRDefault="00F05081"/>
    <w:sectPr w:rsidR="00F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D58EB"/>
    <w:multiLevelType w:val="multilevel"/>
    <w:tmpl w:val="0F860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0"/>
    <w:rsid w:val="006667E0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AC42-20F4-4D65-8414-6CB56703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2025-06-18T01:54:00Z</dcterms:created>
  <dcterms:modified xsi:type="dcterms:W3CDTF">2025-06-18T01:55:00Z</dcterms:modified>
</cp:coreProperties>
</file>