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C5C4" w14:textId="77777777" w:rsidR="005965C3" w:rsidRPr="00275343" w:rsidRDefault="005965C3" w:rsidP="005965C3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001DD">
        <w:rPr>
          <w:b/>
          <w:bCs/>
          <w:sz w:val="28"/>
          <w:szCs w:val="28"/>
        </w:rPr>
        <w:t>До</w:t>
      </w:r>
      <w:r w:rsidRPr="00275343">
        <w:rPr>
          <w:b/>
          <w:bCs/>
          <w:sz w:val="28"/>
          <w:szCs w:val="28"/>
        </w:rPr>
        <w:t xml:space="preserve"> 19 мая 2024 года продлен срок действия Отраслевого соглашения по подведомственным Росморречфлоту учреждениям и предприятиям, осуществляющим свою деятельность в сфере морского транспорта</w:t>
      </w:r>
    </w:p>
    <w:p w14:paraId="283BA208" w14:textId="1E4644F8" w:rsidR="005965C3" w:rsidRPr="00275343" w:rsidRDefault="005965C3" w:rsidP="005965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5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Дополнительное соглашение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275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к Отраслевому соглашению по подведомственным Росморречфлоту учреждениям и предприятиям, осуществляющим свою деятельность в сфере морского транспорта на 2021 - 2023 годы от 20 ноября 2020 г., заключенному между Федеральным агентством морского и речного транспорта и Общественной организацией - Профсоюз работников водного транспорта Российской Федерации</w:t>
      </w:r>
      <w:bookmarkStart w:id="0" w:name="_GoBack"/>
      <w:bookmarkEnd w:id="0"/>
      <w:r w:rsidRPr="00275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75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(утв. Профсоюзом работников водного транспорта РФ, Росморречфлотом 19.11.2023)</w:t>
      </w:r>
    </w:p>
    <w:p w14:paraId="12C3DEBB" w14:textId="77777777" w:rsidR="005965C3" w:rsidRPr="00275343" w:rsidRDefault="005965C3" w:rsidP="005965C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является правовым актом, регулирующим социально-трудовые отношения и связанные с ними экономические отношения между работниками и работодателями, содержащим обязательства по установлению общих условий труда, оплаты и охраны труда, занятости и социальных гарантий работников.</w:t>
      </w:r>
    </w:p>
    <w:p w14:paraId="679C4E0B" w14:textId="77777777" w:rsidR="00F06CA9" w:rsidRDefault="00F06CA9"/>
    <w:sectPr w:rsidR="00F0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B"/>
    <w:rsid w:val="005965C3"/>
    <w:rsid w:val="0069088B"/>
    <w:rsid w:val="00F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CE5"/>
  <w15:chartTrackingRefBased/>
  <w15:docId w15:val="{76783456-9BAD-4235-B40C-64879B1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2</cp:revision>
  <dcterms:created xsi:type="dcterms:W3CDTF">2024-01-22T13:09:00Z</dcterms:created>
  <dcterms:modified xsi:type="dcterms:W3CDTF">2024-01-22T13:10:00Z</dcterms:modified>
</cp:coreProperties>
</file>