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FB512" w14:textId="7862443F" w:rsidR="00207F0B" w:rsidRDefault="00207F0B" w:rsidP="00207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7F0B">
        <w:rPr>
          <w:rFonts w:ascii="Times New Roman" w:hAnsi="Times New Roman" w:cs="Times New Roman"/>
          <w:b/>
          <w:sz w:val="28"/>
        </w:rPr>
        <w:t>В Красноярском крае в суд направлено уголовное дело о грабеже на железнодорожном вокзале станции Заозерная</w:t>
      </w:r>
    </w:p>
    <w:p w14:paraId="6CE12F0D" w14:textId="77777777" w:rsidR="00207F0B" w:rsidRPr="00207F0B" w:rsidRDefault="00207F0B" w:rsidP="00207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835CA46" w14:textId="77777777" w:rsidR="00207F0B" w:rsidRDefault="00207F0B" w:rsidP="00207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F0B">
        <w:rPr>
          <w:rFonts w:ascii="Times New Roman" w:hAnsi="Times New Roman" w:cs="Times New Roman"/>
          <w:sz w:val="28"/>
        </w:rPr>
        <w:t xml:space="preserve">В Иланской транспортной прокуратуре утверждено обвинительное заключение по уголовному делу в отношении жителя г. Заозерный Красноярского края, который обвиняется в совершении преступления, предусмотренного ч. 1 ст. 161 УК РФ (грабеж). </w:t>
      </w:r>
    </w:p>
    <w:p w14:paraId="51C083F6" w14:textId="77777777" w:rsidR="00207F0B" w:rsidRDefault="00207F0B" w:rsidP="00207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F0B">
        <w:rPr>
          <w:rFonts w:ascii="Times New Roman" w:hAnsi="Times New Roman" w:cs="Times New Roman"/>
          <w:sz w:val="28"/>
        </w:rPr>
        <w:t xml:space="preserve">По версии следствия в сентябре 2023 года обвиняемый, находясь на перроне железнодорожного вокзала станции Заозерная Красноярской железной дороги, открыто похитил у ранее незнакомого ему мужчины головной убор и скрылся с места происшествия, причинив собственнику материальный ущерб в размере 700 рублей. </w:t>
      </w:r>
    </w:p>
    <w:p w14:paraId="6D00A3D8" w14:textId="15D703D4" w:rsidR="00207F0B" w:rsidRDefault="00207F0B" w:rsidP="00207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F0B">
        <w:rPr>
          <w:rFonts w:ascii="Times New Roman" w:hAnsi="Times New Roman" w:cs="Times New Roman"/>
          <w:sz w:val="28"/>
        </w:rPr>
        <w:t xml:space="preserve">Санкцией указанной статьи предусмотрено наказание в виде лишения свободы до 4 лет. </w:t>
      </w:r>
      <w:bookmarkStart w:id="0" w:name="_GoBack"/>
      <w:bookmarkEnd w:id="0"/>
    </w:p>
    <w:p w14:paraId="1A7DD991" w14:textId="61935A6B" w:rsidR="00016F3B" w:rsidRPr="00207F0B" w:rsidRDefault="00207F0B" w:rsidP="00207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F0B">
        <w:rPr>
          <w:rFonts w:ascii="Times New Roman" w:hAnsi="Times New Roman" w:cs="Times New Roman"/>
          <w:sz w:val="28"/>
        </w:rPr>
        <w:t>Уголовное дело направлено для рассмотрения по существу в Рыбинский районный суд Красноярского края.</w:t>
      </w:r>
    </w:p>
    <w:sectPr w:rsidR="00016F3B" w:rsidRPr="0020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6D"/>
    <w:rsid w:val="00016F3B"/>
    <w:rsid w:val="000F316D"/>
    <w:rsid w:val="0020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B77C"/>
  <w15:chartTrackingRefBased/>
  <w15:docId w15:val="{AE1E302D-A1E5-49BD-80D2-4E83C701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Коростелёв Антон Андреевич</cp:lastModifiedBy>
  <cp:revision>2</cp:revision>
  <dcterms:created xsi:type="dcterms:W3CDTF">2023-12-26T12:21:00Z</dcterms:created>
  <dcterms:modified xsi:type="dcterms:W3CDTF">2023-12-26T12:22:00Z</dcterms:modified>
</cp:coreProperties>
</file>